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before="0" w:line="276" w:lineRule="auto"/>
        <w:rPr/>
      </w:pPr>
      <w:r w:rsidDel="00000000" w:rsidR="00000000" w:rsidRPr="00000000">
        <w:rPr>
          <w:rFonts w:ascii="Arial" w:cs="Arial" w:eastAsia="Arial" w:hAnsi="Arial"/>
        </w:rPr>
        <w:drawing>
          <wp:inline distB="114300" distT="114300" distL="114300" distR="114300">
            <wp:extent cx="1414463" cy="658457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14463" cy="65845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                               (лого Университета)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spacing w:after="240" w:before="0" w:line="335.99999999999994" w:lineRule="auto"/>
        <w:rPr>
          <w:rFonts w:ascii="Arial" w:cs="Arial" w:eastAsia="Arial" w:hAnsi="Arial"/>
          <w:b w:val="1"/>
          <w:color w:val="f1624c"/>
          <w:sz w:val="52"/>
          <w:szCs w:val="52"/>
        </w:rPr>
      </w:pPr>
      <w:bookmarkStart w:colFirst="0" w:colLast="0" w:name="_ttrtafmw84pn" w:id="0"/>
      <w:bookmarkEnd w:id="0"/>
      <w:r w:rsidDel="00000000" w:rsidR="00000000" w:rsidRPr="00000000">
        <w:rPr>
          <w:rFonts w:ascii="Arial" w:cs="Arial" w:eastAsia="Arial" w:hAnsi="Arial"/>
          <w:b w:val="1"/>
          <w:color w:val="f1624c"/>
          <w:sz w:val="52"/>
          <w:szCs w:val="52"/>
          <w:rtl w:val="0"/>
        </w:rPr>
        <w:t xml:space="preserve">SOFT SKILLS FOR LAWYERS </w:t>
      </w:r>
    </w:p>
    <w:p w:rsidR="00000000" w:rsidDel="00000000" w:rsidP="00000000" w:rsidRDefault="00000000" w:rsidRPr="00000000" w14:paraId="00000004">
      <w:pPr>
        <w:pStyle w:val="Heading1"/>
        <w:spacing w:after="240" w:before="0" w:line="335.99999999999994" w:lineRule="auto"/>
        <w:rPr>
          <w:rFonts w:ascii="Arial" w:cs="Arial" w:eastAsia="Arial" w:hAnsi="Arial"/>
          <w:b w:val="1"/>
          <w:color w:val="666666"/>
          <w:sz w:val="28"/>
          <w:szCs w:val="28"/>
        </w:rPr>
      </w:pPr>
      <w:bookmarkStart w:colFirst="0" w:colLast="0" w:name="_tktvugntc1q7" w:id="1"/>
      <w:bookmarkEnd w:id="1"/>
      <w:r w:rsidDel="00000000" w:rsidR="00000000" w:rsidRPr="00000000">
        <w:rPr>
          <w:rFonts w:ascii="Arial" w:cs="Arial" w:eastAsia="Arial" w:hAnsi="Arial"/>
          <w:b w:val="1"/>
          <w:color w:val="666666"/>
          <w:sz w:val="32"/>
          <w:szCs w:val="32"/>
          <w:rtl w:val="0"/>
        </w:rPr>
        <w:t xml:space="preserve">ОНЛАЙН-КУРС ДЛЯ СТУДЕНТОВ СО ВСЕЙ РОССИИ И БЕЛАРУСИ</w:t>
      </w:r>
      <w:r w:rsidDel="00000000" w:rsidR="00000000" w:rsidRPr="00000000">
        <w:rPr>
          <w:rFonts w:ascii="Arial" w:cs="Arial" w:eastAsia="Arial" w:hAnsi="Arial"/>
          <w:b w:val="1"/>
          <w:color w:val="666666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Style w:val="Heading1"/>
        <w:spacing w:after="240" w:before="240" w:line="335.99999999999994" w:lineRule="auto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qywtfp6dvayc" w:id="2"/>
      <w:bookmarkEnd w:id="2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Soft Skills Law Academy объявляет набор студентов 3-4 курсов и магистратуры на онлайн-курс SOFT SKILLS FOR LAWYERS для студентов со всей России Беларуси. </w:t>
      </w:r>
    </w:p>
    <w:p w:rsidR="00000000" w:rsidDel="00000000" w:rsidP="00000000" w:rsidRDefault="00000000" w:rsidRPr="00000000" w14:paraId="00000006">
      <w:pPr>
        <w:pStyle w:val="Heading1"/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335.99999999999994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xebjqjkzssj3" w:id="3"/>
      <w:bookmarkEnd w:id="3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реподавателями курса выступят 14 п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реподавателей Сообщества SSLA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из НИУ ВШЭ, МГЮА им.Кутафина, РУДН. РАНХиГС, РГУП, БГЭУ и других очень достойных ВУЗов.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spacing w:after="240" w:before="240" w:line="335.99999999999994" w:lineRule="auto"/>
        <w:jc w:val="both"/>
        <w:rPr>
          <w:b w:val="1"/>
          <w:sz w:val="24"/>
          <w:szCs w:val="24"/>
        </w:rPr>
      </w:pPr>
      <w:bookmarkStart w:colFirst="0" w:colLast="0" w:name="_gmum15obd184" w:id="4"/>
      <w:bookmarkEnd w:id="4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Курс состоит из 11 тем и 19 Zoom-занятий на проработку: (1) эффективного мышления, (2) эмоционального интеллекта (EQ), (3) коммуникативных навыков (переговоры, медиация, публичные выступления, клиентоориентированность, проф.бренд и нетворкинг, legal writing) и управленческих навыков (лидерство, командообразование, управление временем и жизнью, построение карьеры).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spacing w:after="240" w:before="240" w:line="335.99999999999994" w:lineRule="auto"/>
        <w:jc w:val="both"/>
        <w:rPr/>
      </w:pPr>
      <w:bookmarkStart w:colFirst="0" w:colLast="0" w:name="_30j0zll" w:id="5"/>
      <w:bookmarkEnd w:id="5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Хотите стать больше, чем юрист? Мы ждём ваши мотивационные письма до 4 октября 2020! 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before="0" w:line="240" w:lineRule="auto"/>
              <w:jc w:val="center"/>
              <w:rPr>
                <w:rFonts w:ascii="Arial" w:cs="Arial" w:eastAsia="Arial" w:hAnsi="Arial"/>
                <w:b w:val="1"/>
                <w:color w:val="f1624c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1624c"/>
                <w:sz w:val="28"/>
                <w:szCs w:val="28"/>
                <w:rtl w:val="0"/>
              </w:rPr>
              <w:t xml:space="preserve">ПРИСОЕДИНИТЬСЯ К ОНЛАЙН-КУРСУ </w:t>
            </w:r>
          </w:p>
          <w:p w:rsidR="00000000" w:rsidDel="00000000" w:rsidP="00000000" w:rsidRDefault="00000000" w:rsidRPr="00000000" w14:paraId="0000000A">
            <w:pPr>
              <w:widowControl w:val="0"/>
              <w:spacing w:before="0" w:line="240" w:lineRule="auto"/>
              <w:jc w:val="center"/>
              <w:rPr>
                <w:rFonts w:ascii="Arial" w:cs="Arial" w:eastAsia="Arial" w:hAnsi="Arial"/>
                <w:b w:val="1"/>
                <w:color w:val="f1624c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1624c"/>
                <w:sz w:val="28"/>
                <w:szCs w:val="28"/>
                <w:rtl w:val="0"/>
              </w:rPr>
              <w:t xml:space="preserve">SOFT SKILLS FOR LAWYERS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</w:rPr>
              <w:drawing>
                <wp:inline distB="114300" distT="114300" distL="114300" distR="114300">
                  <wp:extent cx="1423988" cy="1423988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988" cy="14239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Lo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Quicksand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ora" w:cs="Lora" w:eastAsia="Lora" w:hAnsi="Lora"/>
        <w:sz w:val="22"/>
        <w:szCs w:val="22"/>
        <w:lang w:val="ru"/>
      </w:rPr>
    </w:rPrDefault>
    <w:pPrDefault>
      <w:pPr>
        <w:spacing w:before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0" w:line="240" w:lineRule="auto"/>
      <w:jc w:val="center"/>
    </w:pPr>
    <w:rPr>
      <w:color w:val="000000"/>
      <w:sz w:val="72"/>
      <w:szCs w:val="72"/>
    </w:rPr>
  </w:style>
  <w:style w:type="paragraph" w:styleId="Heading2">
    <w:name w:val="heading 2"/>
    <w:basedOn w:val="Normal"/>
    <w:next w:val="Normal"/>
    <w:pPr>
      <w:spacing w:before="480" w:lineRule="auto"/>
    </w:pPr>
    <w:rPr>
      <w:color w:val="000000"/>
      <w:sz w:val="40"/>
      <w:szCs w:val="40"/>
    </w:rPr>
  </w:style>
  <w:style w:type="paragraph" w:styleId="Heading3">
    <w:name w:val="heading 3"/>
    <w:basedOn w:val="Normal"/>
    <w:next w:val="Normal"/>
    <w:pPr>
      <w:spacing w:after="120" w:before="120" w:line="312" w:lineRule="auto"/>
    </w:pPr>
    <w:rPr>
      <w:color w:val="999999"/>
    </w:rPr>
  </w:style>
  <w:style w:type="paragraph" w:styleId="Heading4">
    <w:name w:val="heading 4"/>
    <w:basedOn w:val="Normal"/>
    <w:next w:val="Normal"/>
    <w:pPr>
      <w:spacing w:before="0" w:line="240" w:lineRule="auto"/>
      <w:jc w:val="center"/>
    </w:pPr>
    <w:rPr>
      <w:rFonts w:ascii="Quicksand" w:cs="Quicksand" w:eastAsia="Quicksand" w:hAnsi="Quicksand"/>
      <w:color w:val="434343"/>
      <w:sz w:val="20"/>
      <w:szCs w:val="20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before="200" w:line="240" w:lineRule="auto"/>
      <w:jc w:val="center"/>
    </w:pPr>
    <w:rPr>
      <w:b w:val="1"/>
      <w:sz w:val="24"/>
      <w:szCs w:val="24"/>
    </w:rPr>
  </w:style>
  <w:style w:type="paragraph" w:styleId="Subtitle">
    <w:name w:val="Subtitle"/>
    <w:basedOn w:val="Normal"/>
    <w:next w:val="Normal"/>
    <w:pPr>
      <w:spacing w:before="0" w:line="240" w:lineRule="auto"/>
      <w:jc w:val="center"/>
    </w:pPr>
    <w:rPr>
      <w:rFonts w:ascii="Quicksand" w:cs="Quicksand" w:eastAsia="Quicksand" w:hAnsi="Quicksand"/>
      <w:color w:val="666666"/>
      <w:sz w:val="20"/>
      <w:szCs w:val="2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ra-regular.ttf"/><Relationship Id="rId2" Type="http://schemas.openxmlformats.org/officeDocument/2006/relationships/font" Target="fonts/Lora-bold.ttf"/><Relationship Id="rId3" Type="http://schemas.openxmlformats.org/officeDocument/2006/relationships/font" Target="fonts/Lora-italic.ttf"/><Relationship Id="rId4" Type="http://schemas.openxmlformats.org/officeDocument/2006/relationships/font" Target="fonts/Lora-boldItalic.ttf"/><Relationship Id="rId5" Type="http://schemas.openxmlformats.org/officeDocument/2006/relationships/font" Target="fonts/Quicksand-regular.ttf"/><Relationship Id="rId6" Type="http://schemas.openxmlformats.org/officeDocument/2006/relationships/font" Target="fonts/Quicksan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