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CD" w:rsidRDefault="00F248CD" w:rsidP="00F248CD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140972">
        <w:rPr>
          <w:rFonts w:ascii="Times New Roman" w:hAnsi="Times New Roman" w:cs="Times New Roman"/>
          <w:b/>
          <w:sz w:val="36"/>
          <w:szCs w:val="32"/>
        </w:rPr>
        <w:t>Рейтинговая оценка аспирантов 1 года обучения</w:t>
      </w:r>
      <w:r>
        <w:rPr>
          <w:rFonts w:ascii="Times New Roman" w:hAnsi="Times New Roman" w:cs="Times New Roman"/>
          <w:b/>
          <w:sz w:val="36"/>
          <w:szCs w:val="32"/>
        </w:rPr>
        <w:t>*</w:t>
      </w:r>
    </w:p>
    <w:p w:rsidR="00F248CD" w:rsidRDefault="00F248CD" w:rsidP="00F248CD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Очная форма обучения</w:t>
      </w:r>
    </w:p>
    <w:p w:rsidR="00F248CD" w:rsidRDefault="00F248CD">
      <w:r w:rsidRPr="00F248CD">
        <w:rPr>
          <w:noProof/>
        </w:rPr>
        <w:drawing>
          <wp:inline distT="0" distB="0" distL="0" distR="0">
            <wp:extent cx="9937750" cy="4225364"/>
            <wp:effectExtent l="19050" t="0" r="25400" b="3736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248CD" w:rsidRPr="00561B39" w:rsidRDefault="00F248CD" w:rsidP="00F248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561B39">
        <w:rPr>
          <w:rFonts w:ascii="Times New Roman" w:hAnsi="Times New Roman" w:cs="Times New Roman"/>
          <w:sz w:val="24"/>
          <w:szCs w:val="24"/>
        </w:rPr>
        <w:t>«Рейтинговая оценка» - количестве</w:t>
      </w:r>
      <w:r>
        <w:rPr>
          <w:rFonts w:ascii="Times New Roman" w:hAnsi="Times New Roman" w:cs="Times New Roman"/>
          <w:sz w:val="24"/>
          <w:szCs w:val="24"/>
        </w:rPr>
        <w:t>нная оценка выполнения аспирант</w:t>
      </w:r>
      <w:r w:rsidRPr="00561B39">
        <w:rPr>
          <w:rFonts w:ascii="Times New Roman" w:hAnsi="Times New Roman" w:cs="Times New Roman"/>
          <w:sz w:val="24"/>
          <w:szCs w:val="24"/>
        </w:rPr>
        <w:t>ом требований и индивидуального плана в рамках образовательной программы, проводимая по итогам учебного года.</w:t>
      </w:r>
    </w:p>
    <w:p w:rsidR="00E52079" w:rsidRDefault="00E52079" w:rsidP="00E520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«Рейтинг аспиранта» - понятие, характеризующее соотносительную значимость, место, вес, позицию данного аспиранта по сравнению с другими аспирантами данного года и формы обучения.</w:t>
      </w:r>
    </w:p>
    <w:p w:rsidR="00F248CD" w:rsidRDefault="00F248CD"/>
    <w:sectPr w:rsidR="00F248CD" w:rsidSect="00F248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48CD"/>
    <w:rsid w:val="002E3D5A"/>
    <w:rsid w:val="003C01EF"/>
    <w:rsid w:val="009C1AE9"/>
    <w:rsid w:val="00BA69AD"/>
    <w:rsid w:val="00E52079"/>
    <w:rsid w:val="00F2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8C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248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7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tomina.eju\Desktop\&#1052;&#1086;&#1080;%20&#1076;&#1086;&#1082;&#1091;&#1084;&#1077;&#1085;&#1090;&#1099;%202\&#1048;&#1090;&#1086;&#1075;&#1086;&#1074;&#1072;&#1103;%20&#1072;&#1090;&#1090;&#1077;&#1089;&#1090;&#1072;&#1094;&#1080;&#1103;%20(&#1088;&#1077;&#1081;&#1090;&#1080;&#1085;&#1075;%202018%20&#1075;)\&#1072;&#1090;&#1090;&#1077;&#1089;&#1090;&#1072;&#1094;&#1080;&#1103;%20&#1080;&#1090;&#1086;&#1075;&#1086;&#1074;&#1072;&#1103;%20&#1083;&#1077;&#1090;&#1086;%202017\&#1088;&#1077;&#1081;&#1090;&#1080;&#1085;&#1075;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barChart>
        <c:barDir val="bar"/>
        <c:grouping val="clustered"/>
        <c:ser>
          <c:idx val="0"/>
          <c:order val="0"/>
          <c:tx>
            <c:strRef>
              <c:f>'1 курс очно 2018'!$B$1</c:f>
              <c:strCache>
                <c:ptCount val="1"/>
                <c:pt idx="0">
                  <c:v>Фактическое кол-во баллов </c:v>
                </c:pt>
              </c:strCache>
            </c:strRef>
          </c:tx>
          <c:dLbls>
            <c:dLbl>
              <c:idx val="0"/>
              <c:layout>
                <c:manualLayout>
                  <c:x val="2.7959410444902883E-3"/>
                  <c:y val="0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4.2991351544312984E-3"/>
                  <c:y val="0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4.2991351544312984E-3"/>
                  <c:y val="0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1.7094580484369983E-2"/>
                  <c:y val="3.4632404190884135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8.8087174842543404E-3"/>
                  <c:y val="0"/>
                </c:manualLayout>
              </c:layout>
              <c:dLblPos val="outEnd"/>
              <c:showVal val="1"/>
            </c:dLbl>
            <c:dLblPos val="inEnd"/>
            <c:showVal val="1"/>
          </c:dLbls>
          <c:cat>
            <c:strRef>
              <c:f>'1 курс очно 2018'!$A$2:$A$6</c:f>
              <c:strCache>
                <c:ptCount val="5"/>
                <c:pt idx="0">
                  <c:v>Мухаметзянов Р.М. Науч. рук. к.пед.н., проф. Абрамова Н.Н.</c:v>
                </c:pt>
                <c:pt idx="1">
                  <c:v>Журавлев А.Ю. Науч. рук. к.пед.н., д.культурологии, доц. Тихонова А.Ю.</c:v>
                </c:pt>
                <c:pt idx="2">
                  <c:v>Вахтеева О.В. Науч.рук. к.пед.н., д.культурологии, доц. Тихонова А.Ю.</c:v>
                </c:pt>
                <c:pt idx="3">
                  <c:v>Чигрин М.В. Науч. рук. д.ист. н., проф. Мухамедов Р.А.</c:v>
                </c:pt>
                <c:pt idx="4">
                  <c:v>Никитина С.О. Науч. рук. д.пед. н., проф. Назаренко А.В.</c:v>
                </c:pt>
              </c:strCache>
            </c:strRef>
          </c:cat>
          <c:val>
            <c:numRef>
              <c:f>'1 курс очно 2018'!$B$2:$B$6</c:f>
              <c:numCache>
                <c:formatCode>General</c:formatCode>
                <c:ptCount val="5"/>
                <c:pt idx="0">
                  <c:v>87</c:v>
                </c:pt>
                <c:pt idx="1">
                  <c:v>75</c:v>
                </c:pt>
                <c:pt idx="2">
                  <c:v>68</c:v>
                </c:pt>
                <c:pt idx="3">
                  <c:v>132</c:v>
                </c:pt>
                <c:pt idx="4">
                  <c:v>55</c:v>
                </c:pt>
              </c:numCache>
            </c:numRef>
          </c:val>
        </c:ser>
        <c:gapWidth val="75"/>
        <c:overlap val="40"/>
        <c:axId val="106825600"/>
        <c:axId val="106827136"/>
      </c:barChart>
      <c:catAx>
        <c:axId val="106825600"/>
        <c:scaling>
          <c:orientation val="minMax"/>
        </c:scaling>
        <c:axPos val="l"/>
        <c:majorTickMark val="none"/>
        <c:tickLblPos val="nextTo"/>
        <c:crossAx val="106827136"/>
        <c:crosses val="autoZero"/>
        <c:auto val="1"/>
        <c:lblAlgn val="ctr"/>
        <c:lblOffset val="100"/>
      </c:catAx>
      <c:valAx>
        <c:axId val="106827136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crossAx val="10682560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istomina.eju</dc:creator>
  <cp:keywords/>
  <dc:description/>
  <cp:lastModifiedBy>istomina.eju</cp:lastModifiedBy>
  <cp:revision>4</cp:revision>
  <dcterms:created xsi:type="dcterms:W3CDTF">2018-07-02T10:01:00Z</dcterms:created>
  <dcterms:modified xsi:type="dcterms:W3CDTF">2018-07-02T10:41:00Z</dcterms:modified>
</cp:coreProperties>
</file>