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0" w:rsidRPr="00D41C5A" w:rsidRDefault="006E6430" w:rsidP="006E6430">
      <w:pPr>
        <w:jc w:val="center"/>
        <w:rPr>
          <w:b/>
          <w:caps/>
          <w:color w:val="000000"/>
        </w:rPr>
      </w:pPr>
      <w:r w:rsidRPr="00D41C5A">
        <w:rPr>
          <w:b/>
          <w:color w:val="000000"/>
        </w:rPr>
        <w:t>Образец оформления списка научных трудов</w:t>
      </w:r>
    </w:p>
    <w:p w:rsidR="006E6430" w:rsidRPr="00D41C5A" w:rsidRDefault="006E6430" w:rsidP="006E6430">
      <w:pPr>
        <w:jc w:val="center"/>
        <w:rPr>
          <w:color w:val="000000"/>
        </w:rPr>
      </w:pPr>
      <w:r w:rsidRPr="00D41C5A">
        <w:rPr>
          <w:color w:val="000000"/>
        </w:rPr>
        <w:t xml:space="preserve">(допускается </w:t>
      </w:r>
      <w:proofErr w:type="gramStart"/>
      <w:r w:rsidRPr="00D41C5A">
        <w:rPr>
          <w:color w:val="000000"/>
        </w:rPr>
        <w:t>оформление</w:t>
      </w:r>
      <w:proofErr w:type="gramEnd"/>
      <w:r w:rsidRPr="00D41C5A">
        <w:rPr>
          <w:color w:val="000000"/>
        </w:rPr>
        <w:t xml:space="preserve"> как в книжной, так и в альбомной ориентации)</w:t>
      </w:r>
    </w:p>
    <w:p w:rsidR="006E6430" w:rsidRPr="00D41C5A" w:rsidRDefault="006E6430" w:rsidP="006E6430">
      <w:pPr>
        <w:jc w:val="both"/>
        <w:rPr>
          <w:b/>
          <w:color w:val="000000"/>
          <w:u w:val="single"/>
        </w:rPr>
      </w:pPr>
    </w:p>
    <w:p w:rsidR="006E6430" w:rsidRPr="00D41C5A" w:rsidRDefault="006E6430" w:rsidP="006E6430">
      <w:pPr>
        <w:jc w:val="center"/>
        <w:rPr>
          <w:color w:val="000000"/>
          <w:kern w:val="24"/>
        </w:rPr>
      </w:pPr>
      <w:r w:rsidRPr="00D41C5A">
        <w:rPr>
          <w:color w:val="000000"/>
          <w:kern w:val="24"/>
        </w:rPr>
        <w:t>СПИСОК</w:t>
      </w:r>
    </w:p>
    <w:p w:rsidR="006E6430" w:rsidRDefault="006E6430" w:rsidP="006E6430">
      <w:pPr>
        <w:pBdr>
          <w:bottom w:val="single" w:sz="12" w:space="1" w:color="auto"/>
        </w:pBdr>
        <w:jc w:val="center"/>
        <w:rPr>
          <w:color w:val="000000"/>
          <w:kern w:val="24"/>
        </w:rPr>
      </w:pPr>
      <w:r w:rsidRPr="00D41C5A">
        <w:rPr>
          <w:color w:val="000000"/>
          <w:kern w:val="24"/>
        </w:rPr>
        <w:t>опубликованных и приравненных к ним научных и учебно-методических работ</w:t>
      </w:r>
    </w:p>
    <w:p w:rsidR="006E6430" w:rsidRPr="00D41C5A" w:rsidRDefault="006E6430" w:rsidP="006E6430">
      <w:pPr>
        <w:pBdr>
          <w:bottom w:val="single" w:sz="12" w:space="1" w:color="auto"/>
        </w:pBdr>
        <w:jc w:val="center"/>
        <w:rPr>
          <w:color w:val="000000"/>
          <w:kern w:val="24"/>
        </w:rPr>
      </w:pPr>
    </w:p>
    <w:p w:rsidR="006E6430" w:rsidRPr="00DF2BD7" w:rsidRDefault="006E6430" w:rsidP="006E6430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  <w:r w:rsidRPr="00DF2BD7">
        <w:rPr>
          <w:rFonts w:ascii="Times New Roman" w:hAnsi="Times New Roman"/>
          <w:b w:val="0"/>
          <w:color w:val="000000"/>
          <w:sz w:val="20"/>
          <w:szCs w:val="20"/>
        </w:rPr>
        <w:t>Фамилия, имя, отчество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00"/>
        <w:gridCol w:w="2235"/>
        <w:gridCol w:w="1134"/>
        <w:gridCol w:w="2977"/>
        <w:gridCol w:w="992"/>
        <w:gridCol w:w="1276"/>
      </w:tblGrid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N</w:t>
            </w:r>
          </w:p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1C5A">
              <w:rPr>
                <w:color w:val="000000"/>
              </w:rPr>
              <w:t>п</w:t>
            </w:r>
            <w:proofErr w:type="spellEnd"/>
            <w:proofErr w:type="gramEnd"/>
            <w:r w:rsidRPr="00D41C5A">
              <w:rPr>
                <w:color w:val="000000"/>
              </w:rPr>
              <w:t>/</w:t>
            </w:r>
            <w:proofErr w:type="spellStart"/>
            <w:r w:rsidRPr="00D41C5A">
              <w:rPr>
                <w:color w:val="000000"/>
              </w:rPr>
              <w:t>п</w:t>
            </w:r>
            <w:proofErr w:type="spellEnd"/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Наименование работы,</w:t>
            </w:r>
          </w:p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ее вид</w:t>
            </w: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Форма работы</w:t>
            </w: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Выходные данные</w:t>
            </w: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 xml:space="preserve">Объем в п.л. или </w:t>
            </w:r>
            <w:proofErr w:type="gramStart"/>
            <w:r w:rsidRPr="00D41C5A">
              <w:rPr>
                <w:color w:val="000000"/>
              </w:rPr>
              <w:t>с</w:t>
            </w:r>
            <w:proofErr w:type="gramEnd"/>
            <w:r w:rsidRPr="00D41C5A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6E6430" w:rsidRPr="00D41C5A" w:rsidRDefault="006E6430" w:rsidP="006B243B">
            <w:pPr>
              <w:ind w:right="-108"/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Соавторы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1</w:t>
            </w: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6</w:t>
            </w:r>
          </w:p>
        </w:tc>
      </w:tr>
      <w:tr w:rsidR="006E6430" w:rsidRPr="00D41C5A" w:rsidTr="006B243B">
        <w:trPr>
          <w:cantSplit/>
        </w:trPr>
        <w:tc>
          <w:tcPr>
            <w:tcW w:w="9214" w:type="dxa"/>
            <w:gridSpan w:val="6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а) научные работы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</w:tr>
      <w:tr w:rsidR="006E6430" w:rsidRPr="00D41C5A" w:rsidTr="006B243B">
        <w:trPr>
          <w:cantSplit/>
        </w:trPr>
        <w:tc>
          <w:tcPr>
            <w:tcW w:w="9214" w:type="dxa"/>
            <w:gridSpan w:val="6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б) авторские свидетельства, дипломы, патенты, лицензии, информационные карты, алгоритмы, проекты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</w:tr>
      <w:tr w:rsidR="006E6430" w:rsidRPr="00D41C5A" w:rsidTr="006B243B">
        <w:trPr>
          <w:cantSplit/>
        </w:trPr>
        <w:tc>
          <w:tcPr>
            <w:tcW w:w="9214" w:type="dxa"/>
            <w:gridSpan w:val="6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в) учебно-методические работы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</w:tr>
    </w:tbl>
    <w:p w:rsidR="006E6430" w:rsidRPr="00D41C5A" w:rsidRDefault="006E6430" w:rsidP="006E6430">
      <w:pPr>
        <w:jc w:val="both"/>
        <w:rPr>
          <w:color w:val="000000"/>
          <w:kern w:val="24"/>
        </w:rPr>
      </w:pPr>
    </w:p>
    <w:p w:rsidR="006E6430" w:rsidRPr="00D41C5A" w:rsidRDefault="006E6430" w:rsidP="006E6430">
      <w:pPr>
        <w:jc w:val="both"/>
        <w:rPr>
          <w:color w:val="000000"/>
          <w:kern w:val="24"/>
        </w:rPr>
      </w:pPr>
      <w:r w:rsidRPr="00D41C5A">
        <w:rPr>
          <w:color w:val="000000"/>
          <w:kern w:val="24"/>
        </w:rPr>
        <w:t>Соискатель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___________________</w:t>
      </w:r>
    </w:p>
    <w:p w:rsidR="006E6430" w:rsidRPr="00D41C5A" w:rsidRDefault="006E6430" w:rsidP="006E6430">
      <w:pPr>
        <w:ind w:left="4321" w:firstLine="720"/>
        <w:jc w:val="both"/>
        <w:rPr>
          <w:color w:val="000000"/>
          <w:kern w:val="24"/>
          <w:vertAlign w:val="superscript"/>
        </w:rPr>
      </w:pPr>
      <w:r w:rsidRPr="00D41C5A">
        <w:rPr>
          <w:color w:val="000000"/>
          <w:kern w:val="24"/>
          <w:vertAlign w:val="superscript"/>
        </w:rPr>
        <w:t>подпись</w:t>
      </w:r>
    </w:p>
    <w:p w:rsidR="006E6430" w:rsidRPr="00D41C5A" w:rsidRDefault="006E6430" w:rsidP="006E6430">
      <w:pPr>
        <w:pStyle w:val="2"/>
        <w:spacing w:after="0" w:line="240" w:lineRule="auto"/>
        <w:rPr>
          <w:caps/>
          <w:color w:val="000000"/>
          <w:kern w:val="24"/>
          <w:sz w:val="20"/>
          <w:szCs w:val="20"/>
        </w:rPr>
      </w:pPr>
      <w:r w:rsidRPr="00D41C5A">
        <w:rPr>
          <w:caps/>
          <w:color w:val="000000"/>
          <w:kern w:val="24"/>
          <w:sz w:val="20"/>
          <w:szCs w:val="20"/>
        </w:rPr>
        <w:t>Список верен:</w:t>
      </w:r>
    </w:p>
    <w:p w:rsidR="006E6430" w:rsidRPr="00D41C5A" w:rsidRDefault="006E6430" w:rsidP="006E6430">
      <w:pPr>
        <w:jc w:val="both"/>
        <w:rPr>
          <w:color w:val="000000"/>
          <w:kern w:val="24"/>
          <w:vertAlign w:val="superscript"/>
        </w:rPr>
      </w:pPr>
      <w:r>
        <w:rPr>
          <w:color w:val="000000"/>
          <w:kern w:val="24"/>
        </w:rPr>
        <w:t>(</w:t>
      </w:r>
      <w:r w:rsidRPr="00D41C5A">
        <w:rPr>
          <w:color w:val="000000"/>
          <w:kern w:val="24"/>
        </w:rPr>
        <w:t>ректор)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     </w:t>
      </w:r>
      <w:r w:rsidRPr="00D41C5A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</w:t>
      </w:r>
      <w:r w:rsidRPr="00D41C5A">
        <w:rPr>
          <w:color w:val="000000"/>
          <w:kern w:val="24"/>
        </w:rPr>
        <w:t>____________________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</w:t>
      </w:r>
    </w:p>
    <w:p w:rsidR="006E6430" w:rsidRPr="00D41C5A" w:rsidRDefault="006E6430" w:rsidP="006E6430">
      <w:pPr>
        <w:ind w:left="4321" w:firstLine="720"/>
        <w:jc w:val="both"/>
        <w:rPr>
          <w:i/>
          <w:iCs/>
          <w:color w:val="000000"/>
          <w:kern w:val="24"/>
          <w:vertAlign w:val="superscript"/>
        </w:rPr>
      </w:pPr>
      <w:r w:rsidRPr="00D41C5A">
        <w:rPr>
          <w:color w:val="000000"/>
          <w:kern w:val="24"/>
          <w:vertAlign w:val="superscript"/>
        </w:rPr>
        <w:t>подпись</w:t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  <w:t>И. О. Фамилия</w:t>
      </w:r>
    </w:p>
    <w:p w:rsidR="006E6430" w:rsidRPr="00D41C5A" w:rsidRDefault="006E6430" w:rsidP="006E6430">
      <w:pPr>
        <w:jc w:val="both"/>
        <w:rPr>
          <w:color w:val="000000"/>
          <w:kern w:val="24"/>
          <w:vertAlign w:val="superscript"/>
        </w:rPr>
      </w:pPr>
      <w:r w:rsidRPr="00D41C5A">
        <w:rPr>
          <w:color w:val="000000"/>
          <w:kern w:val="24"/>
        </w:rPr>
        <w:t>Ученый секретарь ученого совета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____________________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</w:t>
      </w:r>
    </w:p>
    <w:p w:rsidR="006E6430" w:rsidRPr="00D41C5A" w:rsidRDefault="006E6430" w:rsidP="006E6430">
      <w:pPr>
        <w:ind w:left="4321" w:firstLine="720"/>
        <w:jc w:val="both"/>
        <w:rPr>
          <w:i/>
          <w:iCs/>
          <w:color w:val="000000"/>
          <w:kern w:val="24"/>
          <w:vertAlign w:val="superscript"/>
        </w:rPr>
      </w:pPr>
      <w:r w:rsidRPr="00D41C5A">
        <w:rPr>
          <w:color w:val="000000"/>
          <w:kern w:val="24"/>
          <w:vertAlign w:val="superscript"/>
        </w:rPr>
        <w:t>подпись</w:t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  <w:t>И. О. Фамилия</w:t>
      </w:r>
    </w:p>
    <w:p w:rsidR="006E6430" w:rsidRPr="00D41C5A" w:rsidRDefault="006E6430" w:rsidP="006E6430">
      <w:pPr>
        <w:jc w:val="both"/>
        <w:rPr>
          <w:color w:val="000000"/>
          <w:kern w:val="24"/>
        </w:rPr>
      </w:pPr>
      <w:r w:rsidRPr="00D41C5A">
        <w:rPr>
          <w:color w:val="000000"/>
          <w:kern w:val="24"/>
        </w:rPr>
        <w:t>(Гербовая печать организации)</w:t>
      </w:r>
      <w:r w:rsidRPr="00D41C5A">
        <w:rPr>
          <w:color w:val="000000"/>
          <w:kern w:val="24"/>
        </w:rPr>
        <w:tab/>
        <w:t>(Дата)</w:t>
      </w:r>
    </w:p>
    <w:p w:rsidR="006E6430" w:rsidRPr="00D41C5A" w:rsidRDefault="006E6430" w:rsidP="006E6430">
      <w:pPr>
        <w:jc w:val="both"/>
        <w:rPr>
          <w:color w:val="000000"/>
          <w:kern w:val="24"/>
        </w:rPr>
      </w:pPr>
    </w:p>
    <w:p w:rsidR="006E6430" w:rsidRPr="00D41C5A" w:rsidRDefault="006E6430" w:rsidP="006E6430">
      <w:pPr>
        <w:rPr>
          <w:color w:val="000000"/>
        </w:rPr>
      </w:pPr>
      <w:r w:rsidRPr="00D41C5A">
        <w:rPr>
          <w:color w:val="000000"/>
        </w:rPr>
        <w:t>ПРИМЕЧАНИЯ: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1. Список составляется по разделам в хронологической последовательности публикации работ со сквозной нумерацией: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а) научные работы;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б) авторские свидетельства, дипломы, патенты, лицензии, информационные карты, алгоритмы, проекты;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в) учебно-методические работы.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rFonts w:eastAsia="Batang"/>
          <w:iCs/>
          <w:color w:val="000000"/>
        </w:rPr>
        <w:t>2. 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образовательной организации высшего профессионального или дополнительного профессионального образования, прошедшая тиражирование и имеющая выходные сведения. Научная работа считается опубликованной в соответствии с установленными требованиями.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Если учебник (учебное пособие) допущен или рекомендован для использования в образовательном процессе, указывается, каким органом исполнительной власти или учебно-методическим объединением дана рекомендация.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proofErr w:type="gramStart"/>
      <w:r w:rsidRPr="00D41C5A">
        <w:rPr>
          <w:rFonts w:eastAsia="Batang"/>
          <w:iCs/>
          <w:color w:val="000000"/>
        </w:rPr>
        <w:t>В графе 3 указывается форма объективного существования работы: печатная, рукописная, аудиовизуальная, компьютерная и др. 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41C5A">
        <w:rPr>
          <w:rFonts w:eastAsia="Batang"/>
          <w:iCs/>
          <w:color w:val="000000"/>
        </w:rPr>
        <w:t>внутривузовский</w:t>
      </w:r>
      <w:proofErr w:type="spellEnd"/>
      <w:r w:rsidRPr="00D41C5A">
        <w:rPr>
          <w:rFonts w:eastAsia="Batang"/>
          <w:iCs/>
          <w:color w:val="000000"/>
        </w:rPr>
        <w:t xml:space="preserve"> и пр.), место и год их издания; </w:t>
      </w:r>
      <w:proofErr w:type="gramStart"/>
      <w:r w:rsidRPr="00D41C5A">
        <w:rPr>
          <w:rFonts w:eastAsia="Batang"/>
          <w:iCs/>
          <w:color w:val="000000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D41C5A">
        <w:rPr>
          <w:rFonts w:eastAsia="Batang"/>
          <w:iCs/>
          <w:color w:val="000000"/>
        </w:rPr>
        <w:t xml:space="preserve">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Все данные приводятся в соответствии с правилами библиографического описания литературы.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proofErr w:type="gramStart"/>
      <w:r w:rsidRPr="00D41C5A">
        <w:rPr>
          <w:rFonts w:eastAsia="Batang"/>
          <w:iCs/>
          <w:color w:val="000000"/>
        </w:rPr>
        <w:t>В графе 5 указывается количество печатных листов (п.л.) или страниц (с.) публикаций (дробью: в числителе – общий объем, в знаменателе – объем, принадлежащий соискателю).</w:t>
      </w:r>
      <w:proofErr w:type="gramEnd"/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 xml:space="preserve">В графе 6 перечисляются фамилии и инициалы соавторов в порядке их участия в работе. Из состава </w:t>
      </w:r>
      <w:r w:rsidRPr="00D41C5A">
        <w:rPr>
          <w:rFonts w:eastAsia="Batang"/>
          <w:iCs/>
          <w:color w:val="000000"/>
        </w:rPr>
        <w:lastRenderedPageBreak/>
        <w:t>больших авторских коллективов приводятся фамилии первых пяти человек, после чего проставляется «и др., всего___ человек».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3.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4.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6E6430" w:rsidRDefault="006E6430" w:rsidP="006E6430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0315F8" w:rsidRDefault="006E6430"/>
    <w:sectPr w:rsidR="000315F8" w:rsidSect="00E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430"/>
    <w:rsid w:val="00321FD9"/>
    <w:rsid w:val="006E6430"/>
    <w:rsid w:val="00CB4513"/>
    <w:rsid w:val="00E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E643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6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aksenova.mu</cp:lastModifiedBy>
  <cp:revision>2</cp:revision>
  <dcterms:created xsi:type="dcterms:W3CDTF">2016-11-07T10:00:00Z</dcterms:created>
  <dcterms:modified xsi:type="dcterms:W3CDTF">2016-11-07T10:00:00Z</dcterms:modified>
</cp:coreProperties>
</file>